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63A24" w14:textId="77777777" w:rsidR="00957E9D" w:rsidRPr="00A43B23" w:rsidRDefault="00957E9D" w:rsidP="00A43B23">
      <w:pPr>
        <w:tabs>
          <w:tab w:val="left" w:pos="1080"/>
        </w:tabs>
        <w:spacing w:line="360" w:lineRule="auto"/>
        <w:contextualSpacing/>
      </w:pPr>
    </w:p>
    <w:p w14:paraId="4F816D9D" w14:textId="77777777" w:rsidR="004C613A" w:rsidRPr="00A43B23" w:rsidRDefault="004C613A" w:rsidP="00A43B23">
      <w:pPr>
        <w:spacing w:line="360" w:lineRule="auto"/>
        <w:contextualSpacing/>
        <w:jc w:val="center"/>
      </w:pPr>
    </w:p>
    <w:p w14:paraId="33570783" w14:textId="77777777" w:rsidR="004C613A" w:rsidRPr="00A43B23" w:rsidRDefault="004C613A" w:rsidP="00A43B23">
      <w:pPr>
        <w:spacing w:line="360" w:lineRule="auto"/>
        <w:contextualSpacing/>
        <w:jc w:val="center"/>
      </w:pPr>
    </w:p>
    <w:p w14:paraId="2CC80083" w14:textId="77777777" w:rsidR="00C125A1" w:rsidRPr="00A43B23" w:rsidRDefault="00C125A1" w:rsidP="00A43B23">
      <w:pPr>
        <w:pStyle w:val="APA"/>
        <w:spacing w:line="360" w:lineRule="auto"/>
        <w:contextualSpacing/>
        <w:rPr>
          <w:szCs w:val="24"/>
        </w:rPr>
      </w:pPr>
    </w:p>
    <w:p w14:paraId="0FC865DA" w14:textId="3D44A5E0" w:rsidR="00C125A1" w:rsidRDefault="00C125A1" w:rsidP="00A43B23">
      <w:pPr>
        <w:pStyle w:val="APA"/>
        <w:spacing w:line="360" w:lineRule="auto"/>
        <w:contextualSpacing/>
        <w:rPr>
          <w:szCs w:val="24"/>
        </w:rPr>
      </w:pPr>
    </w:p>
    <w:p w14:paraId="0D9C6309" w14:textId="43900FE2" w:rsidR="00A43B23" w:rsidRDefault="00A43B23" w:rsidP="00A43B23">
      <w:pPr>
        <w:pStyle w:val="APA"/>
        <w:spacing w:line="360" w:lineRule="auto"/>
        <w:contextualSpacing/>
        <w:rPr>
          <w:szCs w:val="24"/>
        </w:rPr>
      </w:pPr>
    </w:p>
    <w:p w14:paraId="08BE331D" w14:textId="77777777" w:rsidR="00A43B23" w:rsidRPr="00A43B23" w:rsidRDefault="00A43B23" w:rsidP="00A43B23">
      <w:pPr>
        <w:pStyle w:val="APA"/>
        <w:spacing w:line="360" w:lineRule="auto"/>
        <w:contextualSpacing/>
        <w:rPr>
          <w:szCs w:val="24"/>
        </w:rPr>
      </w:pPr>
      <w:bookmarkStart w:id="0" w:name="_GoBack"/>
      <w:bookmarkEnd w:id="0"/>
    </w:p>
    <w:p w14:paraId="15F821E2" w14:textId="77777777" w:rsidR="00C125A1" w:rsidRPr="00A43B23" w:rsidRDefault="00C125A1" w:rsidP="00A43B23">
      <w:pPr>
        <w:pStyle w:val="APA"/>
        <w:spacing w:line="360" w:lineRule="auto"/>
        <w:contextualSpacing/>
        <w:rPr>
          <w:szCs w:val="24"/>
        </w:rPr>
      </w:pPr>
    </w:p>
    <w:p w14:paraId="6B388BBA" w14:textId="77777777" w:rsidR="00A93AE0" w:rsidRPr="00A43B23" w:rsidRDefault="00A93AE0" w:rsidP="00A43B23">
      <w:pPr>
        <w:pStyle w:val="APA"/>
        <w:spacing w:line="360" w:lineRule="auto"/>
        <w:contextualSpacing/>
        <w:rPr>
          <w:szCs w:val="24"/>
        </w:rPr>
      </w:pPr>
    </w:p>
    <w:p w14:paraId="73555A59" w14:textId="77777777" w:rsidR="00A93AE0" w:rsidRPr="00A43B23" w:rsidRDefault="00A93AE0" w:rsidP="00A43B23">
      <w:pPr>
        <w:pStyle w:val="APA"/>
        <w:spacing w:line="360" w:lineRule="auto"/>
        <w:contextualSpacing/>
        <w:rPr>
          <w:szCs w:val="24"/>
        </w:rPr>
      </w:pPr>
    </w:p>
    <w:p w14:paraId="2C780B3C" w14:textId="77777777" w:rsidR="00C125A1" w:rsidRPr="00A43B23" w:rsidRDefault="00C125A1" w:rsidP="00A43B23">
      <w:pPr>
        <w:pStyle w:val="APA"/>
        <w:spacing w:line="360" w:lineRule="auto"/>
        <w:contextualSpacing/>
        <w:rPr>
          <w:szCs w:val="24"/>
        </w:rPr>
      </w:pPr>
    </w:p>
    <w:p w14:paraId="1453BCDD" w14:textId="77777777" w:rsidR="001112CA" w:rsidRPr="00A43B23" w:rsidRDefault="001112CA" w:rsidP="00A43B23">
      <w:pPr>
        <w:pStyle w:val="APA"/>
        <w:spacing w:line="360" w:lineRule="auto"/>
        <w:contextualSpacing/>
        <w:jc w:val="center"/>
        <w:rPr>
          <w:szCs w:val="24"/>
        </w:rPr>
      </w:pPr>
      <w:r w:rsidRPr="00A43B23">
        <w:rPr>
          <w:szCs w:val="24"/>
        </w:rPr>
        <w:t xml:space="preserve">Wyoming Valley Sewer </w:t>
      </w:r>
      <w:proofErr w:type="spellStart"/>
      <w:r w:rsidRPr="00A43B23">
        <w:rPr>
          <w:szCs w:val="24"/>
        </w:rPr>
        <w:t>Santary</w:t>
      </w:r>
      <w:proofErr w:type="spellEnd"/>
      <w:r w:rsidRPr="00A43B23">
        <w:rPr>
          <w:szCs w:val="24"/>
        </w:rPr>
        <w:t xml:space="preserve"> Field Trip </w:t>
      </w:r>
    </w:p>
    <w:p w14:paraId="6B81295F" w14:textId="77777777" w:rsidR="0086081C" w:rsidRPr="00A43B23" w:rsidRDefault="009F7580" w:rsidP="00A43B23">
      <w:pPr>
        <w:pStyle w:val="APA"/>
        <w:spacing w:line="360" w:lineRule="auto"/>
        <w:contextualSpacing/>
        <w:jc w:val="center"/>
        <w:rPr>
          <w:szCs w:val="24"/>
        </w:rPr>
      </w:pPr>
      <w:r w:rsidRPr="00A43B23">
        <w:rPr>
          <w:szCs w:val="24"/>
        </w:rPr>
        <w:t>Institution:</w:t>
      </w:r>
    </w:p>
    <w:p w14:paraId="551D1F77" w14:textId="77777777" w:rsidR="009F7580" w:rsidRPr="00A43B23" w:rsidRDefault="009F7580" w:rsidP="00A43B23">
      <w:pPr>
        <w:pStyle w:val="APA"/>
        <w:spacing w:line="360" w:lineRule="auto"/>
        <w:contextualSpacing/>
        <w:jc w:val="center"/>
        <w:rPr>
          <w:szCs w:val="24"/>
        </w:rPr>
      </w:pPr>
      <w:r w:rsidRPr="00A43B23">
        <w:rPr>
          <w:szCs w:val="24"/>
        </w:rPr>
        <w:t>Name:</w:t>
      </w:r>
    </w:p>
    <w:p w14:paraId="594CFF1B" w14:textId="77777777" w:rsidR="00D25E78" w:rsidRPr="00A43B23" w:rsidRDefault="00D25E78" w:rsidP="00A43B23">
      <w:pPr>
        <w:pStyle w:val="APA"/>
        <w:spacing w:line="360" w:lineRule="auto"/>
        <w:contextualSpacing/>
        <w:jc w:val="center"/>
        <w:rPr>
          <w:szCs w:val="24"/>
        </w:rPr>
      </w:pPr>
    </w:p>
    <w:p w14:paraId="79E397B4" w14:textId="77777777" w:rsidR="00C65DC7" w:rsidRPr="00A43B23" w:rsidRDefault="00C65DC7" w:rsidP="00A43B23">
      <w:pPr>
        <w:pStyle w:val="APA"/>
        <w:spacing w:line="360" w:lineRule="auto"/>
        <w:ind w:firstLine="0"/>
        <w:contextualSpacing/>
        <w:rPr>
          <w:rFonts w:eastAsia="Arial"/>
          <w:szCs w:val="24"/>
        </w:rPr>
      </w:pPr>
    </w:p>
    <w:p w14:paraId="2B3FDFFC" w14:textId="77777777" w:rsidR="004C613A" w:rsidRPr="00A43B23" w:rsidRDefault="004C613A" w:rsidP="00A43B23">
      <w:pPr>
        <w:spacing w:line="360" w:lineRule="auto"/>
        <w:contextualSpacing/>
      </w:pPr>
      <w:r w:rsidRPr="00A43B23">
        <w:br w:type="page"/>
      </w:r>
    </w:p>
    <w:p w14:paraId="4C80894F" w14:textId="77777777" w:rsidR="001112CA" w:rsidRPr="00A43B23" w:rsidRDefault="001112CA" w:rsidP="00A43B23">
      <w:pPr>
        <w:pStyle w:val="APA"/>
        <w:spacing w:line="360" w:lineRule="auto"/>
        <w:contextualSpacing/>
        <w:jc w:val="center"/>
        <w:rPr>
          <w:szCs w:val="24"/>
        </w:rPr>
      </w:pPr>
      <w:r w:rsidRPr="00A43B23">
        <w:rPr>
          <w:szCs w:val="24"/>
        </w:rPr>
        <w:lastRenderedPageBreak/>
        <w:t xml:space="preserve">Wyoming Valley Sewer </w:t>
      </w:r>
      <w:proofErr w:type="spellStart"/>
      <w:r w:rsidRPr="00A43B23">
        <w:rPr>
          <w:szCs w:val="24"/>
        </w:rPr>
        <w:t>Santary</w:t>
      </w:r>
      <w:proofErr w:type="spellEnd"/>
      <w:r w:rsidRPr="00A43B23">
        <w:rPr>
          <w:szCs w:val="24"/>
        </w:rPr>
        <w:t xml:space="preserve"> Field Trip </w:t>
      </w:r>
    </w:p>
    <w:p w14:paraId="7A206F77" w14:textId="77777777" w:rsidR="0039292F" w:rsidRPr="00A43B23" w:rsidRDefault="0039292F" w:rsidP="00A43B23">
      <w:pPr>
        <w:spacing w:line="360" w:lineRule="auto"/>
        <w:contextualSpacing/>
        <w:rPr>
          <w:color w:val="000000"/>
        </w:rPr>
        <w:sectPr w:rsidR="0039292F" w:rsidRPr="00A43B23" w:rsidSect="00A43B23">
          <w:headerReference w:type="default" r:id="rId8"/>
          <w:headerReference w:type="first" r:id="rId9"/>
          <w:type w:val="continuous"/>
          <w:pgSz w:w="12240" w:h="15840" w:code="1"/>
          <w:pgMar w:top="1440" w:right="1440" w:bottom="1440" w:left="1440" w:header="720" w:footer="720" w:gutter="0"/>
          <w:cols w:space="720"/>
          <w:titlePg/>
          <w:docGrid w:linePitch="360"/>
        </w:sectPr>
      </w:pPr>
    </w:p>
    <w:p w14:paraId="49612B48" w14:textId="77777777" w:rsidR="001112CA" w:rsidRPr="00A43B23" w:rsidRDefault="001112CA" w:rsidP="00A43B23">
      <w:pPr>
        <w:spacing w:line="360" w:lineRule="auto"/>
        <w:ind w:firstLine="720"/>
        <w:contextualSpacing/>
        <w:rPr>
          <w:b/>
          <w:color w:val="000000"/>
        </w:rPr>
      </w:pPr>
      <w:r w:rsidRPr="00A43B23">
        <w:rPr>
          <w:b/>
          <w:color w:val="000000"/>
        </w:rPr>
        <w:t>When was the WVSA constructed and how was it modified?</w:t>
      </w:r>
    </w:p>
    <w:p w14:paraId="2FC63728" w14:textId="77777777" w:rsidR="001112CA" w:rsidRPr="00A43B23" w:rsidRDefault="001112CA" w:rsidP="00A43B23">
      <w:pPr>
        <w:spacing w:line="360" w:lineRule="auto"/>
        <w:ind w:firstLine="720"/>
        <w:contextualSpacing/>
        <w:rPr>
          <w:color w:val="000000"/>
        </w:rPr>
      </w:pPr>
      <w:r w:rsidRPr="00A43B23">
        <w:rPr>
          <w:color w:val="000000"/>
        </w:rPr>
        <w:t>The sewer collection system of the Wyoming Valley Sanitary Authority functions like any other system where it carries both wastewater and stormwater. In different parts of the Wyoming Valley, the combined stormwater and wastewater usually flows together in one pipe. In other words, it can be referred to as a combined sewer system.  The combined system was built as the when the Wyoming Valley was growing during the 1900s, a way of handling stormwater and wastewater. The combined system had one advantage to the users since. Most of the time when rainfall has reduced, both the wastewater and stormwater could go to the treatment plant long before being discharged to the river</w:t>
      </w:r>
      <w:r w:rsidRPr="00A43B23">
        <w:rPr>
          <w:color w:val="222222"/>
          <w:shd w:val="clear" w:color="auto" w:fill="FFFFFF"/>
        </w:rPr>
        <w:t xml:space="preserve"> (Steiner et al., 2017)</w:t>
      </w:r>
      <w:r w:rsidRPr="00A43B23">
        <w:rPr>
          <w:color w:val="000000"/>
        </w:rPr>
        <w:t>. however, the system was faced by a challenge since when there were heavy rains, the pipes would get full and would even start overflowing. However, the system was later modified to function as safety valves to ensure that pipes could not get too full to handle the significant volumes of water every time there were heavy rains.</w:t>
      </w:r>
    </w:p>
    <w:p w14:paraId="623ED6BE" w14:textId="77777777" w:rsidR="001112CA" w:rsidRPr="00A43B23" w:rsidRDefault="001112CA" w:rsidP="00A43B23">
      <w:pPr>
        <w:spacing w:line="360" w:lineRule="auto"/>
        <w:ind w:firstLine="720"/>
        <w:contextualSpacing/>
        <w:rPr>
          <w:b/>
          <w:color w:val="000000"/>
        </w:rPr>
      </w:pPr>
      <w:r w:rsidRPr="00A43B23">
        <w:rPr>
          <w:b/>
          <w:color w:val="000000"/>
        </w:rPr>
        <w:t>What is the source of the sewage and from what communities does it originate?</w:t>
      </w:r>
    </w:p>
    <w:p w14:paraId="1FC10F5E" w14:textId="77777777" w:rsidR="001112CA" w:rsidRPr="00A43B23" w:rsidRDefault="001112CA" w:rsidP="00A43B23">
      <w:pPr>
        <w:spacing w:line="360" w:lineRule="auto"/>
        <w:ind w:firstLine="720"/>
        <w:contextualSpacing/>
        <w:rPr>
          <w:color w:val="000000"/>
        </w:rPr>
      </w:pPr>
      <w:r w:rsidRPr="00A43B23">
        <w:rPr>
          <w:color w:val="000000"/>
        </w:rPr>
        <w:t>The Wyoming Valley Sanitary Authority was built with a mission of providing the highest quality of wastewater (</w:t>
      </w:r>
      <w:proofErr w:type="spellStart"/>
      <w:proofErr w:type="gramStart"/>
      <w:r w:rsidRPr="00A43B23">
        <w:rPr>
          <w:color w:val="222222"/>
          <w:shd w:val="clear" w:color="auto" w:fill="FFFFFF"/>
        </w:rPr>
        <w:t>Stensland</w:t>
      </w:r>
      <w:proofErr w:type="spellEnd"/>
      <w:r w:rsidRPr="00A43B23">
        <w:rPr>
          <w:color w:val="222222"/>
          <w:shd w:val="clear" w:color="auto" w:fill="FFFFFF"/>
        </w:rPr>
        <w:t xml:space="preserve">  &amp;</w:t>
      </w:r>
      <w:proofErr w:type="gramEnd"/>
      <w:r w:rsidRPr="00A43B23">
        <w:rPr>
          <w:color w:val="222222"/>
          <w:shd w:val="clear" w:color="auto" w:fill="FFFFFF"/>
        </w:rPr>
        <w:t xml:space="preserve"> Warren, 2016).</w:t>
      </w:r>
      <w:r w:rsidRPr="00A43B23">
        <w:rPr>
          <w:color w:val="000000"/>
        </w:rPr>
        <w:t xml:space="preserve"> Treatment using cost-effective ways and in an environmentally friendly way. The sewer is sewage and water which enters WVSA ’S wastewater treatment plant from various industries, homes, businesses, and schools including some groundwater and storm runoff the combined system has been of great help in the treatment of wastewater and other services for the residents of Luzerne County since its construction in 1962.</w:t>
      </w:r>
    </w:p>
    <w:p w14:paraId="4C77428B" w14:textId="77777777" w:rsidR="001112CA" w:rsidRPr="00A43B23" w:rsidRDefault="001112CA" w:rsidP="00A43B23">
      <w:pPr>
        <w:spacing w:line="360" w:lineRule="auto"/>
        <w:ind w:firstLine="720"/>
        <w:contextualSpacing/>
        <w:rPr>
          <w:b/>
          <w:color w:val="000000"/>
        </w:rPr>
      </w:pPr>
      <w:r w:rsidRPr="00A43B23">
        <w:rPr>
          <w:b/>
          <w:color w:val="000000"/>
        </w:rPr>
        <w:t>How does the sewage arrive at the WVSA?</w:t>
      </w:r>
    </w:p>
    <w:p w14:paraId="1640AD95" w14:textId="77777777" w:rsidR="001112CA" w:rsidRPr="00A43B23" w:rsidRDefault="001112CA" w:rsidP="00A43B23">
      <w:pPr>
        <w:spacing w:line="360" w:lineRule="auto"/>
        <w:ind w:firstLine="720"/>
        <w:contextualSpacing/>
        <w:rPr>
          <w:color w:val="000000"/>
        </w:rPr>
      </w:pPr>
      <w:r w:rsidRPr="00A43B23">
        <w:rPr>
          <w:color w:val="000000"/>
        </w:rPr>
        <w:t xml:space="preserve"> Wastewater or rather the sewage is designed to enter the WVSA for treatment. The sewage enters the systems form the different places such as homes, industries, schools, and other commercial buildings and enters the systems through the pies.</w:t>
      </w:r>
    </w:p>
    <w:p w14:paraId="4A4FF3DC" w14:textId="77777777" w:rsidR="001112CA" w:rsidRPr="00A43B23" w:rsidRDefault="001112CA" w:rsidP="00A43B23">
      <w:pPr>
        <w:spacing w:line="360" w:lineRule="auto"/>
        <w:ind w:firstLine="720"/>
        <w:contextualSpacing/>
        <w:rPr>
          <w:b/>
          <w:color w:val="000000"/>
        </w:rPr>
      </w:pPr>
      <w:r w:rsidRPr="00A43B23">
        <w:rPr>
          <w:b/>
          <w:color w:val="000000"/>
        </w:rPr>
        <w:t>Describe the treatment process in detail.</w:t>
      </w:r>
    </w:p>
    <w:p w14:paraId="784B2ABE" w14:textId="77777777" w:rsidR="001112CA" w:rsidRPr="00A43B23" w:rsidRDefault="001112CA" w:rsidP="00A43B23">
      <w:pPr>
        <w:spacing w:line="360" w:lineRule="auto"/>
        <w:ind w:firstLine="720"/>
        <w:contextualSpacing/>
        <w:rPr>
          <w:color w:val="000000"/>
        </w:rPr>
      </w:pPr>
      <w:r w:rsidRPr="00A43B23">
        <w:rPr>
          <w:color w:val="000000"/>
        </w:rPr>
        <w:t xml:space="preserve">The team of the wastewater involves removing the contaminants in the water from the municipal and all the sources including the industrial and commercial wastes as well as residencia homes. Chemical, physical and even biological processes are employed in the systems to remove all these contaminants and produce the treated wastewater which is considered to be </w:t>
      </w:r>
      <w:r w:rsidRPr="00A43B23">
        <w:rPr>
          <w:color w:val="000000"/>
        </w:rPr>
        <w:lastRenderedPageBreak/>
        <w:t>safe for release into the environment (</w:t>
      </w:r>
      <w:r w:rsidRPr="00A43B23">
        <w:rPr>
          <w:color w:val="222222"/>
          <w:shd w:val="clear" w:color="auto" w:fill="FFFFFF"/>
        </w:rPr>
        <w:t>Rendall et al., 2015)</w:t>
      </w:r>
      <w:proofErr w:type="gramStart"/>
      <w:r w:rsidRPr="00A43B23">
        <w:rPr>
          <w:color w:val="222222"/>
          <w:shd w:val="clear" w:color="auto" w:fill="FFFFFF"/>
        </w:rPr>
        <w:t>. </w:t>
      </w:r>
      <w:r w:rsidRPr="00A43B23">
        <w:rPr>
          <w:color w:val="000000"/>
        </w:rPr>
        <w:t>.</w:t>
      </w:r>
      <w:proofErr w:type="gramEnd"/>
      <w:r w:rsidRPr="00A43B23">
        <w:rPr>
          <w:color w:val="000000"/>
        </w:rPr>
        <w:t xml:space="preserve">  The by-product of the treatment is also known as the sewage sludge which is eventually passed through further treatment before considered as suitable for use in the land or for disposal. </w:t>
      </w:r>
    </w:p>
    <w:p w14:paraId="76B3A378" w14:textId="77777777" w:rsidR="001112CA" w:rsidRPr="00A43B23" w:rsidRDefault="001112CA" w:rsidP="00A43B23">
      <w:pPr>
        <w:spacing w:line="360" w:lineRule="auto"/>
        <w:ind w:firstLine="720"/>
        <w:contextualSpacing/>
        <w:rPr>
          <w:b/>
          <w:color w:val="000000"/>
        </w:rPr>
      </w:pPr>
      <w:r w:rsidRPr="00A43B23">
        <w:rPr>
          <w:b/>
          <w:color w:val="000000"/>
        </w:rPr>
        <w:t xml:space="preserve">Where does the wastewater after treatment </w:t>
      </w:r>
      <w:proofErr w:type="gramStart"/>
      <w:r w:rsidRPr="00A43B23">
        <w:rPr>
          <w:b/>
          <w:color w:val="000000"/>
        </w:rPr>
        <w:t>discharge</w:t>
      </w:r>
      <w:proofErr w:type="gramEnd"/>
    </w:p>
    <w:p w14:paraId="64933AE3" w14:textId="77777777" w:rsidR="001112CA" w:rsidRPr="00A43B23" w:rsidRDefault="001112CA" w:rsidP="00A43B23">
      <w:pPr>
        <w:spacing w:line="360" w:lineRule="auto"/>
        <w:ind w:firstLine="720"/>
        <w:contextualSpacing/>
        <w:rPr>
          <w:color w:val="000000"/>
        </w:rPr>
      </w:pPr>
      <w:r w:rsidRPr="00A43B23">
        <w:rPr>
          <w:color w:val="000000"/>
        </w:rPr>
        <w:t>The waste is discharged to other water bodies or rather into the land after being treated. This means the water has been confirmed to be safe for use in the land or disposed to other water bodies. At this point, the water can bring no harm to any living organism.</w:t>
      </w:r>
    </w:p>
    <w:p w14:paraId="7F46FFE3" w14:textId="77777777" w:rsidR="001112CA" w:rsidRPr="00A43B23" w:rsidRDefault="001112CA" w:rsidP="00A43B23">
      <w:pPr>
        <w:spacing w:line="360" w:lineRule="auto"/>
        <w:ind w:firstLine="720"/>
        <w:contextualSpacing/>
        <w:rPr>
          <w:b/>
          <w:color w:val="000000"/>
        </w:rPr>
      </w:pPr>
      <w:r w:rsidRPr="00A43B23">
        <w:rPr>
          <w:b/>
          <w:color w:val="000000"/>
        </w:rPr>
        <w:t>What are the waste products from the treatment process and how is the waste</w:t>
      </w:r>
    </w:p>
    <w:p w14:paraId="61D3971B" w14:textId="77777777" w:rsidR="001112CA" w:rsidRPr="00A43B23" w:rsidRDefault="001112CA" w:rsidP="00A43B23">
      <w:pPr>
        <w:spacing w:line="360" w:lineRule="auto"/>
        <w:ind w:firstLine="720"/>
        <w:contextualSpacing/>
        <w:rPr>
          <w:b/>
          <w:color w:val="000000"/>
        </w:rPr>
      </w:pPr>
      <w:r w:rsidRPr="00A43B23">
        <w:rPr>
          <w:b/>
          <w:color w:val="000000"/>
        </w:rPr>
        <w:t xml:space="preserve">disposed of? </w:t>
      </w:r>
    </w:p>
    <w:p w14:paraId="0D58D987" w14:textId="77777777" w:rsidR="001112CA" w:rsidRPr="00A43B23" w:rsidRDefault="001112CA" w:rsidP="00A43B23">
      <w:pPr>
        <w:spacing w:line="360" w:lineRule="auto"/>
        <w:ind w:firstLine="720"/>
        <w:contextualSpacing/>
        <w:rPr>
          <w:color w:val="000000"/>
        </w:rPr>
      </w:pPr>
      <w:r w:rsidRPr="00A43B23">
        <w:rPr>
          <w:color w:val="000000"/>
        </w:rPr>
        <w:t xml:space="preserve">The waste products from the treatment process include various physical materials and chemicals that are known as sludge. The sludge is required to undergo other treatment processes which are also systematic. It is further released into an open land to ensure no harm to human life. This sludge can also be used as organic fertilizer and be used on the land for other productive purposes. </w:t>
      </w:r>
    </w:p>
    <w:p w14:paraId="249DC70B" w14:textId="77777777" w:rsidR="001112CA" w:rsidRPr="00A43B23" w:rsidRDefault="001112CA" w:rsidP="00A43B23">
      <w:pPr>
        <w:spacing w:line="360" w:lineRule="auto"/>
        <w:ind w:firstLine="720"/>
        <w:contextualSpacing/>
        <w:rPr>
          <w:b/>
          <w:color w:val="000000"/>
        </w:rPr>
      </w:pPr>
      <w:r w:rsidRPr="00A43B23">
        <w:rPr>
          <w:b/>
          <w:color w:val="000000"/>
        </w:rPr>
        <w:t xml:space="preserve">How did the facility meet the new Total Maximum Daily Limits of </w:t>
      </w:r>
      <w:proofErr w:type="gramStart"/>
      <w:r w:rsidRPr="00A43B23">
        <w:rPr>
          <w:b/>
          <w:color w:val="000000"/>
        </w:rPr>
        <w:t>Nitrogen,</w:t>
      </w:r>
      <w:proofErr w:type="gramEnd"/>
    </w:p>
    <w:p w14:paraId="53E9B0E9" w14:textId="77777777" w:rsidR="001112CA" w:rsidRPr="00A43B23" w:rsidRDefault="001112CA" w:rsidP="00A43B23">
      <w:pPr>
        <w:spacing w:line="360" w:lineRule="auto"/>
        <w:contextualSpacing/>
        <w:rPr>
          <w:b/>
          <w:color w:val="000000"/>
        </w:rPr>
      </w:pPr>
      <w:r w:rsidRPr="00A43B23">
        <w:rPr>
          <w:b/>
          <w:color w:val="000000"/>
        </w:rPr>
        <w:t>Phosphorus and Total Dissolved Solids discharge levels? What was the estimated</w:t>
      </w:r>
    </w:p>
    <w:p w14:paraId="4734B229" w14:textId="77777777" w:rsidR="001112CA" w:rsidRPr="00A43B23" w:rsidRDefault="001112CA" w:rsidP="00A43B23">
      <w:pPr>
        <w:spacing w:line="360" w:lineRule="auto"/>
        <w:contextualSpacing/>
        <w:rPr>
          <w:b/>
          <w:color w:val="000000"/>
        </w:rPr>
      </w:pPr>
      <w:r w:rsidRPr="00A43B23">
        <w:rPr>
          <w:b/>
          <w:color w:val="000000"/>
        </w:rPr>
        <w:t>cost and how was it paid for?</w:t>
      </w:r>
    </w:p>
    <w:p w14:paraId="4BA3AEBA" w14:textId="77777777" w:rsidR="001112CA" w:rsidRPr="00A43B23" w:rsidRDefault="001112CA" w:rsidP="00A43B23">
      <w:pPr>
        <w:spacing w:line="360" w:lineRule="auto"/>
        <w:contextualSpacing/>
        <w:rPr>
          <w:color w:val="000000"/>
        </w:rPr>
      </w:pPr>
      <w:r w:rsidRPr="00A43B23">
        <w:rPr>
          <w:color w:val="000000"/>
        </w:rPr>
        <w:t>The property ensures total maximum limits for nitrogen, phosphorus and by providing that the property owners pick up the tab of the US environmental protection agency in reducing the number of sediments of phosphorus, nitrogen, and deposit into Susquehanna River.</w:t>
      </w:r>
    </w:p>
    <w:p w14:paraId="6172FB9F" w14:textId="77777777" w:rsidR="001112CA" w:rsidRPr="00A43B23" w:rsidRDefault="001112CA" w:rsidP="00A43B23">
      <w:pPr>
        <w:spacing w:line="360" w:lineRule="auto"/>
        <w:contextualSpacing/>
        <w:rPr>
          <w:b/>
          <w:color w:val="000000"/>
        </w:rPr>
      </w:pPr>
      <w:r w:rsidRPr="00A43B23">
        <w:rPr>
          <w:b/>
          <w:color w:val="000000"/>
        </w:rPr>
        <w:t>Has the recent numerous rainfall events in the summer/fall of 2018 impacted the</w:t>
      </w:r>
    </w:p>
    <w:p w14:paraId="132BEBBD" w14:textId="77777777" w:rsidR="001112CA" w:rsidRPr="00A43B23" w:rsidRDefault="001112CA" w:rsidP="00A43B23">
      <w:pPr>
        <w:spacing w:line="360" w:lineRule="auto"/>
        <w:contextualSpacing/>
        <w:rPr>
          <w:b/>
          <w:color w:val="000000"/>
        </w:rPr>
      </w:pPr>
      <w:r w:rsidRPr="00A43B23">
        <w:rPr>
          <w:b/>
          <w:color w:val="000000"/>
        </w:rPr>
        <w:t xml:space="preserve">facilities ability to treat the wastewater? Has there been an impact to </w:t>
      </w:r>
      <w:proofErr w:type="gramStart"/>
      <w:r w:rsidRPr="00A43B23">
        <w:rPr>
          <w:b/>
          <w:color w:val="000000"/>
        </w:rPr>
        <w:t>the</w:t>
      </w:r>
      <w:proofErr w:type="gramEnd"/>
    </w:p>
    <w:p w14:paraId="16FF777F" w14:textId="77777777" w:rsidR="001112CA" w:rsidRPr="00A43B23" w:rsidRDefault="001112CA" w:rsidP="00A43B23">
      <w:pPr>
        <w:spacing w:line="360" w:lineRule="auto"/>
        <w:contextualSpacing/>
        <w:rPr>
          <w:b/>
          <w:color w:val="000000"/>
        </w:rPr>
      </w:pPr>
      <w:r w:rsidRPr="00A43B23">
        <w:rPr>
          <w:b/>
          <w:color w:val="000000"/>
        </w:rPr>
        <w:t>Susquehanna River water quality? If so – how?</w:t>
      </w:r>
    </w:p>
    <w:p w14:paraId="619801B3" w14:textId="77777777" w:rsidR="001112CA" w:rsidRPr="00A43B23" w:rsidRDefault="001112CA" w:rsidP="00A43B23">
      <w:pPr>
        <w:spacing w:line="360" w:lineRule="auto"/>
        <w:contextualSpacing/>
        <w:rPr>
          <w:color w:val="000000"/>
        </w:rPr>
      </w:pPr>
      <w:r w:rsidRPr="00A43B23">
        <w:rPr>
          <w:color w:val="000000"/>
        </w:rPr>
        <w:t>The recent numerous rainfall events in summer have dramatically impacted on the facility’s ability to treat water due to the high volumes of wastewater including the rainfall water. This makes it difficult for the current piping system to hold these waters.</w:t>
      </w:r>
    </w:p>
    <w:p w14:paraId="1F862392" w14:textId="77777777" w:rsidR="005B5981" w:rsidRPr="00A43B23" w:rsidRDefault="005B5981" w:rsidP="00A43B23">
      <w:pPr>
        <w:spacing w:line="360" w:lineRule="auto"/>
        <w:ind w:firstLine="720"/>
        <w:contextualSpacing/>
        <w:rPr>
          <w:color w:val="000000"/>
        </w:rPr>
      </w:pPr>
    </w:p>
    <w:p w14:paraId="780F4EF5" w14:textId="77777777" w:rsidR="007E36B2" w:rsidRPr="00A43B23" w:rsidRDefault="007E36B2" w:rsidP="00A43B23">
      <w:pPr>
        <w:spacing w:line="360" w:lineRule="auto"/>
        <w:contextualSpacing/>
        <w:rPr>
          <w:color w:val="000000"/>
        </w:rPr>
      </w:pPr>
    </w:p>
    <w:p w14:paraId="07583DCC" w14:textId="77777777" w:rsidR="001112CA" w:rsidRPr="00A43B23" w:rsidRDefault="001112CA" w:rsidP="00A43B23">
      <w:pPr>
        <w:spacing w:line="360" w:lineRule="auto"/>
        <w:contextualSpacing/>
      </w:pPr>
    </w:p>
    <w:p w14:paraId="22374451" w14:textId="77777777" w:rsidR="00A43B23" w:rsidRDefault="00A43B23">
      <w:r>
        <w:br w:type="page"/>
      </w:r>
    </w:p>
    <w:p w14:paraId="5F477F71" w14:textId="34B1C09E" w:rsidR="004371B5" w:rsidRPr="00A43B23" w:rsidRDefault="00C03E65" w:rsidP="00A43B23">
      <w:pPr>
        <w:pStyle w:val="APA"/>
        <w:spacing w:line="360" w:lineRule="auto"/>
        <w:ind w:firstLine="0"/>
        <w:contextualSpacing/>
        <w:jc w:val="center"/>
        <w:rPr>
          <w:szCs w:val="24"/>
        </w:rPr>
      </w:pPr>
      <w:r w:rsidRPr="00A43B23">
        <w:rPr>
          <w:szCs w:val="24"/>
        </w:rPr>
        <w:lastRenderedPageBreak/>
        <w:t>References</w:t>
      </w:r>
    </w:p>
    <w:p w14:paraId="54F10511" w14:textId="77777777" w:rsidR="001112CA" w:rsidRPr="00A43B23" w:rsidRDefault="001112CA" w:rsidP="00A43B23">
      <w:pPr>
        <w:spacing w:line="360" w:lineRule="auto"/>
        <w:contextualSpacing/>
        <w:rPr>
          <w:color w:val="222222"/>
          <w:shd w:val="clear" w:color="auto" w:fill="FFFFFF"/>
        </w:rPr>
        <w:sectPr w:rsidR="001112CA" w:rsidRPr="00A43B23" w:rsidSect="00A43B23">
          <w:type w:val="continuous"/>
          <w:pgSz w:w="12240" w:h="15840" w:code="1"/>
          <w:pgMar w:top="1440" w:right="1440" w:bottom="1440" w:left="1440" w:header="720" w:footer="720" w:gutter="0"/>
          <w:cols w:space="720"/>
          <w:titlePg/>
          <w:docGrid w:linePitch="360"/>
        </w:sectPr>
      </w:pPr>
    </w:p>
    <w:p w14:paraId="3D5C300C" w14:textId="77777777" w:rsidR="001112CA" w:rsidRPr="00A43B23" w:rsidRDefault="001112CA" w:rsidP="00A43B23">
      <w:pPr>
        <w:spacing w:line="360" w:lineRule="auto"/>
        <w:ind w:left="720" w:hanging="720"/>
        <w:contextualSpacing/>
        <w:rPr>
          <w:color w:val="000000"/>
        </w:rPr>
      </w:pPr>
      <w:r w:rsidRPr="00A43B23">
        <w:rPr>
          <w:color w:val="222222"/>
          <w:shd w:val="clear" w:color="auto" w:fill="FFFFFF"/>
        </w:rPr>
        <w:t xml:space="preserve">Rendall, J. D., Steiner, A. F., </w:t>
      </w:r>
      <w:proofErr w:type="spellStart"/>
      <w:r w:rsidRPr="00A43B23">
        <w:rPr>
          <w:color w:val="222222"/>
          <w:shd w:val="clear" w:color="auto" w:fill="FFFFFF"/>
        </w:rPr>
        <w:t>Pendl</w:t>
      </w:r>
      <w:proofErr w:type="spellEnd"/>
      <w:r w:rsidRPr="00A43B23">
        <w:rPr>
          <w:color w:val="222222"/>
          <w:shd w:val="clear" w:color="auto" w:fill="FFFFFF"/>
        </w:rPr>
        <w:t xml:space="preserve">, M. P., </w:t>
      </w:r>
      <w:proofErr w:type="spellStart"/>
      <w:r w:rsidRPr="00A43B23">
        <w:rPr>
          <w:color w:val="222222"/>
          <w:shd w:val="clear" w:color="auto" w:fill="FFFFFF"/>
        </w:rPr>
        <w:t>Biedermann</w:t>
      </w:r>
      <w:proofErr w:type="spellEnd"/>
      <w:r w:rsidRPr="00A43B23">
        <w:rPr>
          <w:color w:val="222222"/>
          <w:shd w:val="clear" w:color="auto" w:fill="FFFFFF"/>
        </w:rPr>
        <w:t xml:space="preserve">, C. A., Steiner, I. I., Robert, E., ... &amp; </w:t>
      </w:r>
      <w:proofErr w:type="spellStart"/>
      <w:r w:rsidRPr="00A43B23">
        <w:rPr>
          <w:color w:val="222222"/>
          <w:shd w:val="clear" w:color="auto" w:fill="FFFFFF"/>
        </w:rPr>
        <w:t>Werchowski</w:t>
      </w:r>
      <w:proofErr w:type="spellEnd"/>
      <w:r w:rsidRPr="00A43B23">
        <w:rPr>
          <w:color w:val="222222"/>
          <w:shd w:val="clear" w:color="auto" w:fill="FFFFFF"/>
        </w:rPr>
        <w:t>, R. L. (2015). </w:t>
      </w:r>
      <w:r w:rsidRPr="00A43B23">
        <w:rPr>
          <w:i/>
          <w:iCs/>
          <w:color w:val="222222"/>
          <w:shd w:val="clear" w:color="auto" w:fill="FFFFFF"/>
        </w:rPr>
        <w:t>West Valley Demonstration Project Annual Site Environmental Report (ASER) for Calendar Year 2014</w:t>
      </w:r>
      <w:r w:rsidRPr="00A43B23">
        <w:rPr>
          <w:color w:val="222222"/>
          <w:shd w:val="clear" w:color="auto" w:fill="FFFFFF"/>
        </w:rPr>
        <w:t> (No. 2014 ASER). West Valley Demonstration Project, West Valley, NY (United States).</w:t>
      </w:r>
    </w:p>
    <w:p w14:paraId="14AC1228" w14:textId="77777777" w:rsidR="001112CA" w:rsidRPr="00A43B23" w:rsidRDefault="001112CA" w:rsidP="00A43B23">
      <w:pPr>
        <w:spacing w:line="360" w:lineRule="auto"/>
        <w:ind w:left="720" w:hanging="720"/>
        <w:contextualSpacing/>
        <w:rPr>
          <w:color w:val="222222"/>
          <w:shd w:val="clear" w:color="auto" w:fill="FFFFFF"/>
        </w:rPr>
      </w:pPr>
      <w:proofErr w:type="spellStart"/>
      <w:r w:rsidRPr="00A43B23">
        <w:rPr>
          <w:color w:val="222222"/>
          <w:shd w:val="clear" w:color="auto" w:fill="FFFFFF"/>
        </w:rPr>
        <w:t>Stensland</w:t>
      </w:r>
      <w:proofErr w:type="spellEnd"/>
      <w:r w:rsidRPr="00A43B23">
        <w:rPr>
          <w:color w:val="222222"/>
          <w:shd w:val="clear" w:color="auto" w:fill="FFFFFF"/>
        </w:rPr>
        <w:t>, J., &amp; Warren, N. (2016). Mitigating Sanitary Sewer Overflow Damage Through Preparedness. </w:t>
      </w:r>
      <w:r w:rsidRPr="00A43B23">
        <w:rPr>
          <w:i/>
          <w:iCs/>
          <w:color w:val="222222"/>
          <w:shd w:val="clear" w:color="auto" w:fill="FFFFFF"/>
        </w:rPr>
        <w:t>Proceedings of the Water Environment Federation</w:t>
      </w:r>
      <w:r w:rsidRPr="00A43B23">
        <w:rPr>
          <w:color w:val="222222"/>
          <w:shd w:val="clear" w:color="auto" w:fill="FFFFFF"/>
        </w:rPr>
        <w:t>, </w:t>
      </w:r>
      <w:r w:rsidRPr="00A43B23">
        <w:rPr>
          <w:i/>
          <w:iCs/>
          <w:color w:val="222222"/>
          <w:shd w:val="clear" w:color="auto" w:fill="FFFFFF"/>
        </w:rPr>
        <w:t>2016</w:t>
      </w:r>
      <w:r w:rsidRPr="00A43B23">
        <w:rPr>
          <w:color w:val="222222"/>
          <w:shd w:val="clear" w:color="auto" w:fill="FFFFFF"/>
        </w:rPr>
        <w:t>(10), 5388-5402.</w:t>
      </w:r>
    </w:p>
    <w:p w14:paraId="28413B2F" w14:textId="77777777" w:rsidR="001112CA" w:rsidRPr="00A43B23" w:rsidRDefault="001112CA" w:rsidP="00A43B23">
      <w:pPr>
        <w:spacing w:line="360" w:lineRule="auto"/>
        <w:ind w:left="720" w:hanging="720"/>
        <w:contextualSpacing/>
        <w:rPr>
          <w:color w:val="000000"/>
        </w:rPr>
      </w:pPr>
      <w:r w:rsidRPr="00A43B23">
        <w:rPr>
          <w:color w:val="222222"/>
          <w:shd w:val="clear" w:color="auto" w:fill="FFFFFF"/>
        </w:rPr>
        <w:t xml:space="preserve">Steiner, A. F., </w:t>
      </w:r>
      <w:proofErr w:type="spellStart"/>
      <w:r w:rsidRPr="00A43B23">
        <w:rPr>
          <w:color w:val="222222"/>
          <w:shd w:val="clear" w:color="auto" w:fill="FFFFFF"/>
        </w:rPr>
        <w:t>Pendl</w:t>
      </w:r>
      <w:proofErr w:type="spellEnd"/>
      <w:r w:rsidRPr="00A43B23">
        <w:rPr>
          <w:color w:val="222222"/>
          <w:shd w:val="clear" w:color="auto" w:fill="FFFFFF"/>
        </w:rPr>
        <w:t xml:space="preserve">, M. P., Steiner, I. I., Robert, E., Fox, J. R., Hoch, J. J., ... &amp; </w:t>
      </w:r>
      <w:proofErr w:type="spellStart"/>
      <w:r w:rsidRPr="00A43B23">
        <w:rPr>
          <w:color w:val="222222"/>
          <w:shd w:val="clear" w:color="auto" w:fill="FFFFFF"/>
        </w:rPr>
        <w:t>Werchowski</w:t>
      </w:r>
      <w:proofErr w:type="spellEnd"/>
      <w:r w:rsidRPr="00A43B23">
        <w:rPr>
          <w:color w:val="222222"/>
          <w:shd w:val="clear" w:color="auto" w:fill="FFFFFF"/>
        </w:rPr>
        <w:t>, R. L. (2017). </w:t>
      </w:r>
      <w:r w:rsidRPr="00A43B23">
        <w:rPr>
          <w:i/>
          <w:iCs/>
          <w:color w:val="222222"/>
          <w:shd w:val="clear" w:color="auto" w:fill="FFFFFF"/>
        </w:rPr>
        <w:t>West Valley Demonstration Project Annual Site Environmental Report (ASER) Calendar Year (2016)</w:t>
      </w:r>
      <w:r w:rsidRPr="00A43B23">
        <w:rPr>
          <w:color w:val="222222"/>
          <w:shd w:val="clear" w:color="auto" w:fill="FFFFFF"/>
        </w:rPr>
        <w:t> (No. 2016 ASER). West Valley Demonstration Project, West Valley, NY (United States).</w:t>
      </w:r>
    </w:p>
    <w:p w14:paraId="69884BD2" w14:textId="77777777" w:rsidR="001112CA" w:rsidRPr="00A43B23" w:rsidRDefault="001112CA" w:rsidP="00A43B23">
      <w:pPr>
        <w:tabs>
          <w:tab w:val="left" w:pos="3690"/>
        </w:tabs>
        <w:spacing w:line="360" w:lineRule="auto"/>
        <w:ind w:left="720" w:hanging="720"/>
        <w:contextualSpacing/>
        <w:rPr>
          <w:color w:val="222222"/>
          <w:shd w:val="clear" w:color="auto" w:fill="FFFFFF"/>
        </w:rPr>
        <w:sectPr w:rsidR="001112CA" w:rsidRPr="00A43B23" w:rsidSect="00A43B23">
          <w:type w:val="continuous"/>
          <w:pgSz w:w="12240" w:h="15840" w:code="1"/>
          <w:pgMar w:top="1440" w:right="1440" w:bottom="1440" w:left="1440" w:header="720" w:footer="720" w:gutter="0"/>
          <w:cols w:space="720"/>
          <w:titlePg/>
          <w:docGrid w:linePitch="360"/>
        </w:sectPr>
      </w:pPr>
    </w:p>
    <w:p w14:paraId="2CD197A6" w14:textId="77777777" w:rsidR="001112CA" w:rsidRPr="00A43B23" w:rsidRDefault="001112CA" w:rsidP="00A43B23">
      <w:pPr>
        <w:tabs>
          <w:tab w:val="left" w:pos="3690"/>
        </w:tabs>
        <w:spacing w:line="360" w:lineRule="auto"/>
        <w:ind w:left="720" w:hanging="720"/>
        <w:contextualSpacing/>
        <w:rPr>
          <w:color w:val="222222"/>
          <w:shd w:val="clear" w:color="auto" w:fill="FFFFFF"/>
        </w:rPr>
        <w:sectPr w:rsidR="001112CA" w:rsidRPr="00A43B23" w:rsidSect="00A43B23">
          <w:type w:val="continuous"/>
          <w:pgSz w:w="12240" w:h="15840" w:code="1"/>
          <w:pgMar w:top="1440" w:right="1440" w:bottom="1440" w:left="1440" w:header="720" w:footer="720" w:gutter="0"/>
          <w:cols w:space="720"/>
          <w:titlePg/>
          <w:docGrid w:linePitch="360"/>
        </w:sectPr>
      </w:pPr>
    </w:p>
    <w:p w14:paraId="7FB38568" w14:textId="77777777" w:rsidR="00727211" w:rsidRPr="00A43B23" w:rsidRDefault="00727211" w:rsidP="00A43B23">
      <w:pPr>
        <w:tabs>
          <w:tab w:val="left" w:pos="3690"/>
        </w:tabs>
        <w:spacing w:line="360" w:lineRule="auto"/>
        <w:ind w:left="720" w:hanging="720"/>
        <w:contextualSpacing/>
        <w:rPr>
          <w:color w:val="222222"/>
          <w:shd w:val="clear" w:color="auto" w:fill="FFFFFF"/>
        </w:rPr>
      </w:pPr>
    </w:p>
    <w:sectPr w:rsidR="00727211" w:rsidRPr="00A43B23" w:rsidSect="00A43B23">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9A20A" w14:textId="77777777" w:rsidR="00903724" w:rsidRDefault="00903724">
      <w:r>
        <w:separator/>
      </w:r>
    </w:p>
  </w:endnote>
  <w:endnote w:type="continuationSeparator" w:id="0">
    <w:p w14:paraId="134C587D" w14:textId="77777777" w:rsidR="00903724" w:rsidRDefault="00903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AE00A" w14:textId="77777777" w:rsidR="00903724" w:rsidRDefault="00903724">
      <w:r>
        <w:separator/>
      </w:r>
    </w:p>
  </w:footnote>
  <w:footnote w:type="continuationSeparator" w:id="0">
    <w:p w14:paraId="14A72673" w14:textId="77777777" w:rsidR="00903724" w:rsidRDefault="00903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1C72F9" w14:paraId="319B48B7" w14:textId="77777777" w:rsidTr="00945C79">
      <w:trPr>
        <w:trHeight w:val="270"/>
      </w:trPr>
      <w:tc>
        <w:tcPr>
          <w:tcW w:w="4500" w:type="pct"/>
          <w:shd w:val="clear" w:color="auto" w:fill="auto"/>
        </w:tcPr>
        <w:p w14:paraId="406563E8" w14:textId="77777777" w:rsidR="001C72F9" w:rsidRPr="00957E9D" w:rsidRDefault="001112CA" w:rsidP="00923A4F">
          <w:pPr>
            <w:pStyle w:val="Header"/>
          </w:pPr>
          <w:r>
            <w:t>WYOMING VALLEY SEWER SANTARY FIELD TRIP</w:t>
          </w:r>
        </w:p>
      </w:tc>
      <w:tc>
        <w:tcPr>
          <w:tcW w:w="2500" w:type="pct"/>
          <w:shd w:val="clear" w:color="auto" w:fill="auto"/>
        </w:tcPr>
        <w:p w14:paraId="0CB692BA" w14:textId="77777777" w:rsidR="001C72F9" w:rsidRDefault="002E59C2" w:rsidP="00957E9D">
          <w:pPr>
            <w:pStyle w:val="Header"/>
            <w:jc w:val="right"/>
          </w:pPr>
          <w:r>
            <w:fldChar w:fldCharType="begin"/>
          </w:r>
          <w:r>
            <w:instrText xml:space="preserve"> PAGE  \* MERGEFORMAT </w:instrText>
          </w:r>
          <w:r>
            <w:fldChar w:fldCharType="separate"/>
          </w:r>
          <w:r w:rsidR="001112CA">
            <w:rPr>
              <w:noProof/>
            </w:rPr>
            <w:t>2</w:t>
          </w:r>
          <w:r>
            <w:rPr>
              <w:noProof/>
            </w:rPr>
            <w:fldChar w:fldCharType="end"/>
          </w:r>
        </w:p>
        <w:p w14:paraId="53279C12" w14:textId="77777777" w:rsidR="001C72F9" w:rsidRDefault="001C72F9" w:rsidP="00957E9D">
          <w:pPr>
            <w:pStyle w:val="Header"/>
          </w:pPr>
        </w:p>
      </w:tc>
    </w:tr>
  </w:tbl>
  <w:p w14:paraId="2D4156B8" w14:textId="77777777" w:rsidR="001C72F9" w:rsidRPr="00957E9D" w:rsidRDefault="001C72F9"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1C72F9" w14:paraId="07DAFB65" w14:textId="77777777" w:rsidTr="00957E9D">
      <w:tc>
        <w:tcPr>
          <w:tcW w:w="4500" w:type="pct"/>
          <w:shd w:val="clear" w:color="auto" w:fill="auto"/>
        </w:tcPr>
        <w:p w14:paraId="653069B2" w14:textId="77777777" w:rsidR="001C72F9" w:rsidRPr="00350AB5" w:rsidRDefault="001C72F9" w:rsidP="001112CA">
          <w:r>
            <w:t xml:space="preserve">Running Head: </w:t>
          </w:r>
          <w:r w:rsidR="001112CA">
            <w:t>WYOMING VALLEY SEWER SANTARY FIELD TRIP</w:t>
          </w:r>
        </w:p>
      </w:tc>
      <w:tc>
        <w:tcPr>
          <w:tcW w:w="2500" w:type="pct"/>
          <w:shd w:val="clear" w:color="auto" w:fill="auto"/>
        </w:tcPr>
        <w:p w14:paraId="0D53C355" w14:textId="77777777" w:rsidR="001C72F9" w:rsidRDefault="002E59C2" w:rsidP="00957E9D">
          <w:pPr>
            <w:pStyle w:val="Header"/>
            <w:jc w:val="right"/>
          </w:pPr>
          <w:r>
            <w:fldChar w:fldCharType="begin"/>
          </w:r>
          <w:r>
            <w:instrText xml:space="preserve"> PAGE  \* MERGEFORMAT </w:instrText>
          </w:r>
          <w:r>
            <w:fldChar w:fldCharType="separate"/>
          </w:r>
          <w:r w:rsidR="001112CA">
            <w:rPr>
              <w:noProof/>
            </w:rPr>
            <w:t>1</w:t>
          </w:r>
          <w:r>
            <w:rPr>
              <w:noProof/>
            </w:rPr>
            <w:fldChar w:fldCharType="end"/>
          </w:r>
        </w:p>
        <w:p w14:paraId="61795C68" w14:textId="77777777" w:rsidR="001C72F9" w:rsidRDefault="001C72F9" w:rsidP="00957E9D">
          <w:pPr>
            <w:pStyle w:val="Header"/>
          </w:pPr>
        </w:p>
      </w:tc>
    </w:tr>
  </w:tbl>
  <w:p w14:paraId="76EAFD99" w14:textId="77777777" w:rsidR="001C72F9" w:rsidRPr="00957E9D" w:rsidRDefault="001C72F9"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4AD"/>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95E"/>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7441"/>
    <w:rsid w:val="000D76AA"/>
    <w:rsid w:val="000D7946"/>
    <w:rsid w:val="000D7D10"/>
    <w:rsid w:val="000D7DEE"/>
    <w:rsid w:val="000E04B6"/>
    <w:rsid w:val="000E09A4"/>
    <w:rsid w:val="000E0A46"/>
    <w:rsid w:val="000E0B5E"/>
    <w:rsid w:val="000E17E3"/>
    <w:rsid w:val="000E1A2E"/>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2CA"/>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6E9"/>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5287"/>
    <w:rsid w:val="00236796"/>
    <w:rsid w:val="002375B9"/>
    <w:rsid w:val="002378BA"/>
    <w:rsid w:val="00240633"/>
    <w:rsid w:val="002406C0"/>
    <w:rsid w:val="002407E3"/>
    <w:rsid w:val="00240B9B"/>
    <w:rsid w:val="00241520"/>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249D"/>
    <w:rsid w:val="00392524"/>
    <w:rsid w:val="0039292F"/>
    <w:rsid w:val="003931A1"/>
    <w:rsid w:val="00394209"/>
    <w:rsid w:val="00394859"/>
    <w:rsid w:val="00394884"/>
    <w:rsid w:val="00394B67"/>
    <w:rsid w:val="0039531B"/>
    <w:rsid w:val="003956E7"/>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5F83"/>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B7C"/>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6232"/>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3D37"/>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09"/>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2AB0"/>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AC7"/>
    <w:rsid w:val="00837C48"/>
    <w:rsid w:val="0084039A"/>
    <w:rsid w:val="00840BAD"/>
    <w:rsid w:val="00841498"/>
    <w:rsid w:val="0084158E"/>
    <w:rsid w:val="00841843"/>
    <w:rsid w:val="00841DB8"/>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0BE"/>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3724"/>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446E"/>
    <w:rsid w:val="009A47FB"/>
    <w:rsid w:val="009A4975"/>
    <w:rsid w:val="009A4F67"/>
    <w:rsid w:val="009A53F9"/>
    <w:rsid w:val="009A60CB"/>
    <w:rsid w:val="009A634B"/>
    <w:rsid w:val="009A6886"/>
    <w:rsid w:val="009A6B0C"/>
    <w:rsid w:val="009A6D92"/>
    <w:rsid w:val="009A6F81"/>
    <w:rsid w:val="009A71D3"/>
    <w:rsid w:val="009A720B"/>
    <w:rsid w:val="009A722D"/>
    <w:rsid w:val="009B0148"/>
    <w:rsid w:val="009B06E9"/>
    <w:rsid w:val="009B0BF1"/>
    <w:rsid w:val="009B0FAC"/>
    <w:rsid w:val="009B1072"/>
    <w:rsid w:val="009B1B33"/>
    <w:rsid w:val="009B25EF"/>
    <w:rsid w:val="009B4088"/>
    <w:rsid w:val="009B4193"/>
    <w:rsid w:val="009B5817"/>
    <w:rsid w:val="009B62BF"/>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B23"/>
    <w:rsid w:val="00A43E30"/>
    <w:rsid w:val="00A440E7"/>
    <w:rsid w:val="00A44521"/>
    <w:rsid w:val="00A44D0A"/>
    <w:rsid w:val="00A4521E"/>
    <w:rsid w:val="00A45496"/>
    <w:rsid w:val="00A456A7"/>
    <w:rsid w:val="00A466D9"/>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9B6"/>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DAE"/>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355"/>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9CB"/>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64E"/>
    <w:rsid w:val="00F70EC5"/>
    <w:rsid w:val="00F713F0"/>
    <w:rsid w:val="00F71E43"/>
    <w:rsid w:val="00F71E5A"/>
    <w:rsid w:val="00F72369"/>
    <w:rsid w:val="00F735FD"/>
    <w:rsid w:val="00F73C49"/>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F9456D"/>
  <w15:docId w15:val="{C1F3E7A6-45AD-4EF2-896A-87AB6311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32940AD9-1E03-4493-AC06-16162F7FF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Captain101</cp:lastModifiedBy>
  <cp:revision>2</cp:revision>
  <dcterms:created xsi:type="dcterms:W3CDTF">2018-11-12T17:53:00Z</dcterms:created>
  <dcterms:modified xsi:type="dcterms:W3CDTF">2018-11-12T17:53:00Z</dcterms:modified>
  <cp:category>School Papers</cp:category>
</cp:coreProperties>
</file>